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51145" cy="42290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145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Heading1"/>
        <w:spacing w:before="229"/>
        <w:ind w:left="3485"/>
        <w:rPr>
          <w:u w:val="none"/>
        </w:rPr>
      </w:pPr>
      <w:r>
        <w:rPr>
          <w:u w:val="thick"/>
        </w:rPr>
        <w:t>Nome (Fonte: Arial Narrow / Tamanho 14)</w:t>
      </w:r>
    </w:p>
    <w:p>
      <w:pPr>
        <w:pStyle w:val="BodyText"/>
        <w:spacing w:before="3"/>
        <w:ind w:left="1603" w:right="2022"/>
        <w:jc w:val="center"/>
      </w:pPr>
      <w:r>
        <w:rPr/>
        <w:t>Nacionalidade, Estado Civil, Idade, Data de Nascimento (Fonte: Arial / Tamanho: 11) Endereço</w:t>
      </w:r>
    </w:p>
    <w:p>
      <w:pPr>
        <w:pStyle w:val="BodyText"/>
        <w:ind w:left="4789" w:right="5205"/>
        <w:jc w:val="center"/>
      </w:pPr>
      <w:r>
        <w:rPr/>
        <w:t>Cidade - Estado Cel: 55 (11)</w:t>
      </w:r>
    </w:p>
    <w:p>
      <w:pPr>
        <w:pStyle w:val="BodyText"/>
        <w:ind w:left="4789" w:right="5206"/>
        <w:jc w:val="center"/>
      </w:pPr>
      <w:r>
        <w:rPr/>
        <w:t>Residência: 55 (11) e-mail:</w:t>
      </w:r>
    </w:p>
    <w:p>
      <w:pPr>
        <w:pStyle w:val="BodyText"/>
        <w:ind w:left="5492" w:right="5911" w:firstLine="1"/>
        <w:jc w:val="center"/>
      </w:pPr>
      <w:r>
        <w:rPr/>
        <w:t>RG: CPF:</w:t>
      </w:r>
    </w:p>
    <w:p>
      <w:pPr>
        <w:pStyle w:val="BodyText"/>
        <w:spacing w:before="2"/>
        <w:ind w:left="1603" w:right="2017"/>
        <w:jc w:val="center"/>
      </w:pPr>
      <w:r>
        <w:rPr/>
        <w:t>Skype: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thick"/>
        </w:rPr>
        <w:t>Formação Acadêmica (Fonte: Arial Narrow / Tamanho 14)</w:t>
      </w:r>
    </w:p>
    <w:p>
      <w:pPr>
        <w:pStyle w:val="ListParagraph"/>
        <w:numPr>
          <w:ilvl w:val="0"/>
          <w:numId w:val="1"/>
        </w:numPr>
        <w:tabs>
          <w:tab w:pos="1416" w:val="left" w:leader="none"/>
          <w:tab w:pos="1417" w:val="left" w:leader="none"/>
        </w:tabs>
        <w:spacing w:line="240" w:lineRule="auto" w:before="3" w:after="0"/>
        <w:ind w:left="991" w:right="1412" w:firstLine="0"/>
        <w:jc w:val="left"/>
        <w:rPr>
          <w:rFonts w:ascii="Symbol" w:hAnsi="Symbol"/>
          <w:sz w:val="22"/>
        </w:rPr>
      </w:pPr>
      <w:r>
        <w:rPr>
          <w:sz w:val="22"/>
        </w:rPr>
        <w:t>Graduação:</w:t>
      </w:r>
      <w:r>
        <w:rPr>
          <w:spacing w:val="-4"/>
          <w:sz w:val="22"/>
        </w:rPr>
        <w:t> </w:t>
      </w:r>
      <w:r>
        <w:rPr>
          <w:sz w:val="22"/>
        </w:rPr>
        <w:t>Universidade,</w:t>
      </w:r>
      <w:r>
        <w:rPr>
          <w:spacing w:val="-4"/>
          <w:sz w:val="22"/>
        </w:rPr>
        <w:t> </w:t>
      </w:r>
      <w:r>
        <w:rPr>
          <w:sz w:val="22"/>
        </w:rPr>
        <w:t>Curso,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Conclusão</w:t>
      </w:r>
      <w:r>
        <w:rPr>
          <w:spacing w:val="-5"/>
          <w:sz w:val="22"/>
        </w:rPr>
        <w:t> </w:t>
      </w:r>
      <w:r>
        <w:rPr>
          <w:sz w:val="22"/>
        </w:rPr>
        <w:t>(se</w:t>
      </w:r>
      <w:r>
        <w:rPr>
          <w:spacing w:val="-5"/>
          <w:sz w:val="22"/>
        </w:rPr>
        <w:t> </w:t>
      </w:r>
      <w:r>
        <w:rPr>
          <w:sz w:val="22"/>
        </w:rPr>
        <w:t>estiver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curso,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favor</w:t>
      </w:r>
      <w:r>
        <w:rPr>
          <w:spacing w:val="-4"/>
          <w:sz w:val="22"/>
        </w:rPr>
        <w:t> </w:t>
      </w:r>
      <w:r>
        <w:rPr>
          <w:sz w:val="22"/>
        </w:rPr>
        <w:t>informar data de conclusão prevista ou incompleto). (Fonte: Arial / Tamanho:</w:t>
      </w:r>
      <w:r>
        <w:rPr>
          <w:spacing w:val="-9"/>
          <w:sz w:val="22"/>
        </w:rPr>
        <w:t> </w:t>
      </w:r>
      <w:r>
        <w:rPr>
          <w:sz w:val="22"/>
        </w:rPr>
        <w:t>11)</w:t>
      </w:r>
    </w:p>
    <w:p>
      <w:pPr>
        <w:pStyle w:val="ListParagraph"/>
        <w:numPr>
          <w:ilvl w:val="0"/>
          <w:numId w:val="1"/>
        </w:numPr>
        <w:tabs>
          <w:tab w:pos="1416" w:val="left" w:leader="none"/>
          <w:tab w:pos="1417" w:val="left" w:leader="none"/>
        </w:tabs>
        <w:spacing w:line="240" w:lineRule="auto" w:before="0" w:after="0"/>
        <w:ind w:left="991" w:right="1413" w:firstLine="0"/>
        <w:jc w:val="left"/>
        <w:rPr>
          <w:rFonts w:ascii="Symbol" w:hAnsi="Symbol"/>
          <w:sz w:val="22"/>
        </w:rPr>
      </w:pPr>
      <w:r>
        <w:rPr>
          <w:sz w:val="22"/>
        </w:rPr>
        <w:t>Pós Graduação: Universidade, Curso, Data de Conclusão (se estiver em curso, por favor informar data de conclusão prevista ou</w:t>
      </w:r>
      <w:r>
        <w:rPr>
          <w:spacing w:val="-4"/>
          <w:sz w:val="22"/>
        </w:rPr>
        <w:t> </w:t>
      </w:r>
      <w:r>
        <w:rPr>
          <w:sz w:val="22"/>
        </w:rPr>
        <w:t>incompleto).</w:t>
      </w:r>
    </w:p>
    <w:p>
      <w:pPr>
        <w:pStyle w:val="ListParagraph"/>
        <w:numPr>
          <w:ilvl w:val="0"/>
          <w:numId w:val="1"/>
        </w:numPr>
        <w:tabs>
          <w:tab w:pos="1416" w:val="left" w:leader="none"/>
          <w:tab w:pos="1417" w:val="left" w:leader="none"/>
        </w:tabs>
        <w:spacing w:line="268" w:lineRule="exact" w:before="1" w:after="0"/>
        <w:ind w:left="991" w:right="0" w:firstLine="0"/>
        <w:jc w:val="left"/>
        <w:rPr>
          <w:rFonts w:ascii="Symbol"/>
          <w:sz w:val="22"/>
        </w:rPr>
      </w:pPr>
      <w:r>
        <w:rPr>
          <w:sz w:val="22"/>
        </w:rPr>
        <w:t>MBA ou</w:t>
      </w:r>
      <w:r>
        <w:rPr>
          <w:spacing w:val="-1"/>
          <w:sz w:val="22"/>
        </w:rPr>
        <w:t> </w:t>
      </w:r>
      <w:r>
        <w:rPr>
          <w:sz w:val="22"/>
        </w:rPr>
        <w:t>equivalente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thick"/>
        </w:rPr>
        <w:t>Resumo das Qualificações (Fonte: Arial Narrow / Tamanho 14)</w:t>
      </w:r>
    </w:p>
    <w:p>
      <w:pPr>
        <w:pStyle w:val="BodyText"/>
      </w:pPr>
      <w:r>
        <w:rPr>
          <w:color w:val="FF0000"/>
        </w:rPr>
        <w:t>(No máximo 10 tópicos)</w:t>
      </w:r>
    </w:p>
    <w:p>
      <w:pPr>
        <w:pStyle w:val="ListParagraph"/>
        <w:numPr>
          <w:ilvl w:val="0"/>
          <w:numId w:val="1"/>
        </w:numPr>
        <w:tabs>
          <w:tab w:pos="1416" w:val="left" w:leader="none"/>
          <w:tab w:pos="1417" w:val="left" w:leader="none"/>
        </w:tabs>
        <w:spacing w:line="268" w:lineRule="exact" w:before="0" w:after="0"/>
        <w:ind w:left="991" w:right="0" w:firstLine="0"/>
        <w:jc w:val="left"/>
        <w:rPr>
          <w:rFonts w:ascii="Symbol" w:hAnsi="Symbol"/>
          <w:sz w:val="22"/>
        </w:rPr>
      </w:pPr>
      <w:r>
        <w:rPr>
          <w:sz w:val="22"/>
        </w:rPr>
        <w:t>Qualificação 1 (Fonte: Arial / Tamanho:</w:t>
      </w:r>
      <w:r>
        <w:rPr>
          <w:spacing w:val="-7"/>
          <w:sz w:val="22"/>
        </w:rPr>
        <w:t> </w:t>
      </w:r>
      <w:r>
        <w:rPr>
          <w:sz w:val="22"/>
        </w:rPr>
        <w:t>11)</w:t>
      </w:r>
    </w:p>
    <w:p>
      <w:pPr>
        <w:pStyle w:val="ListParagraph"/>
        <w:numPr>
          <w:ilvl w:val="0"/>
          <w:numId w:val="1"/>
        </w:numPr>
        <w:tabs>
          <w:tab w:pos="1416" w:val="left" w:leader="none"/>
          <w:tab w:pos="1417" w:val="left" w:leader="none"/>
        </w:tabs>
        <w:spacing w:line="268" w:lineRule="exact" w:before="0" w:after="0"/>
        <w:ind w:left="991" w:right="0" w:firstLine="0"/>
        <w:jc w:val="left"/>
        <w:rPr>
          <w:rFonts w:ascii="Symbol" w:hAnsi="Symbol"/>
          <w:sz w:val="22"/>
        </w:rPr>
      </w:pPr>
      <w:r>
        <w:rPr>
          <w:sz w:val="22"/>
        </w:rPr>
        <w:t>Qualificação</w:t>
      </w:r>
      <w:r>
        <w:rPr>
          <w:spacing w:val="-3"/>
          <w:sz w:val="22"/>
        </w:rPr>
        <w:t> </w:t>
      </w:r>
      <w:r>
        <w:rPr>
          <w:sz w:val="22"/>
        </w:rPr>
        <w:t>2</w:t>
      </w:r>
    </w:p>
    <w:p>
      <w:pPr>
        <w:pStyle w:val="ListParagraph"/>
        <w:numPr>
          <w:ilvl w:val="0"/>
          <w:numId w:val="1"/>
        </w:numPr>
        <w:tabs>
          <w:tab w:pos="1416" w:val="left" w:leader="none"/>
          <w:tab w:pos="1417" w:val="left" w:leader="none"/>
        </w:tabs>
        <w:spacing w:line="269" w:lineRule="exact" w:before="0" w:after="0"/>
        <w:ind w:left="991" w:right="0" w:firstLine="0"/>
        <w:jc w:val="left"/>
        <w:rPr>
          <w:rFonts w:ascii="Symbol" w:hAnsi="Symbol"/>
          <w:sz w:val="22"/>
        </w:rPr>
      </w:pPr>
      <w:r>
        <w:rPr>
          <w:sz w:val="22"/>
        </w:rPr>
        <w:t>Qualificação</w:t>
      </w:r>
      <w:r>
        <w:rPr>
          <w:spacing w:val="-3"/>
          <w:sz w:val="22"/>
        </w:rPr>
        <w:t> </w:t>
      </w:r>
      <w:r>
        <w:rPr>
          <w:sz w:val="22"/>
        </w:rPr>
        <w:t>3</w:t>
      </w:r>
    </w:p>
    <w:p>
      <w:pPr>
        <w:pStyle w:val="ListParagraph"/>
        <w:numPr>
          <w:ilvl w:val="0"/>
          <w:numId w:val="1"/>
        </w:numPr>
        <w:tabs>
          <w:tab w:pos="1416" w:val="left" w:leader="none"/>
          <w:tab w:pos="1417" w:val="left" w:leader="none"/>
        </w:tabs>
        <w:spacing w:line="269" w:lineRule="exact" w:before="0" w:after="0"/>
        <w:ind w:left="991" w:right="0" w:firstLine="0"/>
        <w:jc w:val="left"/>
        <w:rPr>
          <w:rFonts w:ascii="Symbol" w:hAnsi="Symbol"/>
          <w:sz w:val="22"/>
        </w:rPr>
      </w:pPr>
      <w:r>
        <w:rPr>
          <w:sz w:val="22"/>
        </w:rPr>
        <w:t>Qualificação</w:t>
      </w:r>
      <w:r>
        <w:rPr>
          <w:spacing w:val="-3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thick"/>
        </w:rPr>
        <w:t>Experiência Profissional (Fonte: Arial Narrow / Tamanho 14)</w:t>
      </w:r>
    </w:p>
    <w:p>
      <w:pPr>
        <w:pStyle w:val="BodyText"/>
        <w:spacing w:line="252" w:lineRule="exact" w:before="3"/>
      </w:pPr>
      <w:r>
        <w:rPr>
          <w:color w:val="FF0000"/>
          <w:u w:val="single" w:color="FF0000"/>
        </w:rPr>
        <w:t>(No máximo as 5 últimas)</w:t>
      </w:r>
    </w:p>
    <w:p>
      <w:pPr>
        <w:pStyle w:val="Heading2"/>
        <w:rPr>
          <w:u w:val="none"/>
        </w:rPr>
      </w:pPr>
      <w:r>
        <w:rPr>
          <w:u w:val="thick"/>
        </w:rPr>
        <w:t>Nome da Empresa – (Inicio – Atual) – Ex: Indústria Farmacêutica alemã com</w:t>
      </w:r>
      <w:r>
        <w:rPr>
          <w:u w:val="none"/>
        </w:rPr>
        <w:t> </w:t>
      </w:r>
      <w:r>
        <w:rPr>
          <w:u w:val="thick"/>
        </w:rPr>
        <w:t>faturamento US$ 200 milhões e 600 funcionários. (Fonte: Arial / T</w:t>
      </w:r>
      <w:r>
        <w:rPr>
          <w:sz w:val="22"/>
          <w:u w:val="thick"/>
        </w:rPr>
        <w:t>amanho 12</w:t>
      </w:r>
      <w:r>
        <w:rPr>
          <w:u w:val="thick"/>
        </w:rPr>
        <w:t>)</w:t>
      </w:r>
    </w:p>
    <w:p>
      <w:pPr>
        <w:pStyle w:val="BodyText"/>
        <w:spacing w:line="252" w:lineRule="exact" w:before="4"/>
      </w:pPr>
      <w:r>
        <w:rPr/>
        <w:t>Cargo: (Ex.: Coordenador de Produto) (Fonte: Arial / Tamanho: 11)</w:t>
      </w:r>
    </w:p>
    <w:p>
      <w:pPr>
        <w:spacing w:line="252" w:lineRule="exact" w:before="0"/>
        <w:ind w:left="991" w:right="0" w:firstLine="0"/>
        <w:jc w:val="left"/>
        <w:rPr>
          <w:b/>
          <w:sz w:val="22"/>
        </w:rPr>
      </w:pPr>
      <w:r>
        <w:rPr>
          <w:b/>
          <w:sz w:val="22"/>
        </w:rPr>
        <w:t>Principais responsabilidades: (Fonte: Arial / Tamanho: 11)</w:t>
      </w:r>
    </w:p>
    <w:p>
      <w:pPr>
        <w:pStyle w:val="BodyText"/>
        <w:spacing w:before="1"/>
        <w:ind w:left="0"/>
        <w:rPr>
          <w:b/>
        </w:rPr>
      </w:pPr>
    </w:p>
    <w:p>
      <w:pPr>
        <w:spacing w:before="0"/>
        <w:ind w:left="991" w:right="895" w:firstLine="0"/>
        <w:jc w:val="left"/>
        <w:rPr>
          <w:b/>
          <w:sz w:val="24"/>
        </w:rPr>
      </w:pPr>
      <w:r>
        <w:rPr>
          <w:b/>
          <w:sz w:val="24"/>
          <w:u w:val="thick"/>
        </w:rPr>
        <w:t>Nome da Empresa – (Inicio – Atual) – Ex: Indústria Farmacêutica alemã com</w:t>
      </w:r>
      <w:r>
        <w:rPr>
          <w:b/>
          <w:sz w:val="24"/>
        </w:rPr>
        <w:t> </w:t>
      </w:r>
      <w:r>
        <w:rPr>
          <w:b/>
          <w:sz w:val="24"/>
          <w:u w:val="thick"/>
        </w:rPr>
        <w:t>faturamento US$ 200 milhões e 600 funcionários. (Fonte: Arial / T</w:t>
      </w:r>
      <w:r>
        <w:rPr>
          <w:b/>
          <w:sz w:val="22"/>
          <w:u w:val="thick"/>
        </w:rPr>
        <w:t>amanho 12</w:t>
      </w:r>
      <w:r>
        <w:rPr>
          <w:b/>
          <w:sz w:val="24"/>
          <w:u w:val="thick"/>
        </w:rPr>
        <w:t>)</w:t>
      </w:r>
    </w:p>
    <w:p>
      <w:pPr>
        <w:pStyle w:val="BodyText"/>
        <w:spacing w:line="251" w:lineRule="exact" w:before="2"/>
      </w:pPr>
      <w:r>
        <w:rPr/>
        <w:t>Cargo: (Ex.: Coordenador de Produto) (Fonte: Arial / Tamanho: 11)</w:t>
      </w:r>
    </w:p>
    <w:p>
      <w:pPr>
        <w:spacing w:line="251" w:lineRule="exact" w:before="0"/>
        <w:ind w:left="991" w:right="0" w:firstLine="0"/>
        <w:jc w:val="left"/>
        <w:rPr>
          <w:b/>
          <w:sz w:val="22"/>
        </w:rPr>
      </w:pPr>
      <w:r>
        <w:rPr>
          <w:b/>
          <w:sz w:val="22"/>
        </w:rPr>
        <w:t>Principais responsabilidades: (Fonte: Arial / Tamanho: 11)</w:t>
      </w:r>
    </w:p>
    <w:p>
      <w:pPr>
        <w:pStyle w:val="BodyText"/>
        <w:ind w:left="0"/>
        <w:rPr>
          <w:b/>
        </w:rPr>
      </w:pPr>
    </w:p>
    <w:p>
      <w:pPr>
        <w:spacing w:before="0"/>
        <w:ind w:left="991" w:right="895" w:firstLine="0"/>
        <w:jc w:val="left"/>
        <w:rPr>
          <w:b/>
          <w:sz w:val="24"/>
        </w:rPr>
      </w:pPr>
      <w:r>
        <w:rPr>
          <w:b/>
          <w:sz w:val="24"/>
          <w:u w:val="thick"/>
        </w:rPr>
        <w:t>Nome da Empresa – (Inicio – Atual) – Ex: Indústria Farmacêutica alemã com</w:t>
      </w:r>
      <w:r>
        <w:rPr>
          <w:b/>
          <w:sz w:val="24"/>
        </w:rPr>
        <w:t> </w:t>
      </w:r>
      <w:r>
        <w:rPr>
          <w:b/>
          <w:sz w:val="24"/>
          <w:u w:val="thick"/>
        </w:rPr>
        <w:t>faturamento US$ 200 milhões e 600 funcionários. (Fonte: Arial / T</w:t>
      </w:r>
      <w:r>
        <w:rPr>
          <w:b/>
          <w:sz w:val="22"/>
          <w:u w:val="thick"/>
        </w:rPr>
        <w:t>amanho 12</w:t>
      </w:r>
      <w:r>
        <w:rPr>
          <w:b/>
          <w:sz w:val="24"/>
          <w:u w:val="thick"/>
        </w:rPr>
        <w:t>)</w:t>
      </w:r>
    </w:p>
    <w:p>
      <w:pPr>
        <w:pStyle w:val="BodyText"/>
        <w:spacing w:line="251" w:lineRule="exact" w:before="1"/>
      </w:pPr>
      <w:r>
        <w:rPr/>
        <w:t>Cargo: (Ex.: Coordenador de Produto) (Fonte: Arial / Tamanho: 11)</w:t>
      </w:r>
    </w:p>
    <w:p>
      <w:pPr>
        <w:spacing w:line="251" w:lineRule="exact" w:before="0"/>
        <w:ind w:left="991" w:right="0" w:firstLine="0"/>
        <w:jc w:val="left"/>
        <w:rPr>
          <w:b/>
          <w:sz w:val="22"/>
        </w:rPr>
      </w:pPr>
      <w:r>
        <w:rPr>
          <w:b/>
          <w:sz w:val="22"/>
        </w:rPr>
        <w:t>Principais responsabilidades: (Fonte: Arial / Tamanho: 11)</w:t>
      </w:r>
    </w:p>
    <w:p>
      <w:pPr>
        <w:pStyle w:val="BodyText"/>
        <w:spacing w:before="1"/>
        <w:ind w:left="0"/>
        <w:rPr>
          <w:b/>
        </w:rPr>
      </w:pPr>
    </w:p>
    <w:p>
      <w:pPr>
        <w:spacing w:before="0"/>
        <w:ind w:left="991" w:right="895" w:firstLine="0"/>
        <w:jc w:val="left"/>
        <w:rPr>
          <w:b/>
          <w:sz w:val="24"/>
        </w:rPr>
      </w:pPr>
      <w:r>
        <w:rPr>
          <w:b/>
          <w:sz w:val="24"/>
          <w:u w:val="thick"/>
        </w:rPr>
        <w:t>Nome da Empresa – (Inicio – Atual) – Ex: Indústria Farmacêutica alemã com</w:t>
      </w:r>
      <w:r>
        <w:rPr>
          <w:b/>
          <w:sz w:val="24"/>
        </w:rPr>
        <w:t> </w:t>
      </w:r>
      <w:r>
        <w:rPr>
          <w:b/>
          <w:sz w:val="24"/>
          <w:u w:val="thick"/>
        </w:rPr>
        <w:t>faturamento US$ 200 milhões e 600 funcionários. (Fonte: Arial / T</w:t>
      </w:r>
      <w:r>
        <w:rPr>
          <w:b/>
          <w:sz w:val="22"/>
          <w:u w:val="thick"/>
        </w:rPr>
        <w:t>amanho 12</w:t>
      </w:r>
      <w:r>
        <w:rPr>
          <w:b/>
          <w:sz w:val="24"/>
          <w:u w:val="thick"/>
        </w:rPr>
        <w:t>)</w:t>
      </w:r>
    </w:p>
    <w:p>
      <w:pPr>
        <w:pStyle w:val="BodyText"/>
        <w:spacing w:line="251" w:lineRule="exact" w:before="1"/>
      </w:pPr>
      <w:r>
        <w:rPr/>
        <w:t>Cargo: (Ex.: Coordenador de Produto) (Fonte: Arial / Tamanho: 11)</w:t>
      </w:r>
    </w:p>
    <w:p>
      <w:pPr>
        <w:spacing w:line="251" w:lineRule="exact" w:before="0"/>
        <w:ind w:left="991" w:right="0" w:firstLine="0"/>
        <w:jc w:val="left"/>
        <w:rPr>
          <w:b/>
          <w:sz w:val="22"/>
        </w:rPr>
      </w:pPr>
      <w:r>
        <w:rPr>
          <w:b/>
          <w:sz w:val="22"/>
        </w:rPr>
        <w:t>Principais responsabilidades: (Fonte: Arial / Tamanho: 11)</w:t>
      </w:r>
    </w:p>
    <w:p>
      <w:pPr>
        <w:spacing w:after="0" w:line="251" w:lineRule="exact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1094" w:top="560" w:bottom="1280" w:left="0" w:right="0"/>
        </w:sectPr>
      </w:pPr>
    </w:p>
    <w:p>
      <w:pPr>
        <w:spacing w:before="69"/>
        <w:ind w:left="991" w:right="895" w:firstLine="0"/>
        <w:jc w:val="left"/>
        <w:rPr>
          <w:b/>
          <w:sz w:val="24"/>
        </w:rPr>
      </w:pPr>
      <w:r>
        <w:rPr>
          <w:b/>
          <w:sz w:val="24"/>
          <w:u w:val="thick"/>
        </w:rPr>
        <w:t>Nome da Empresa – (Inicio – Atual) – Ex: Indústria Farmacêutica alemã com</w:t>
      </w:r>
      <w:r>
        <w:rPr>
          <w:b/>
          <w:sz w:val="24"/>
        </w:rPr>
        <w:t> </w:t>
      </w:r>
      <w:r>
        <w:rPr>
          <w:b/>
          <w:sz w:val="24"/>
          <w:u w:val="thick"/>
        </w:rPr>
        <w:t>faturamento US$ 200 milhões e 600 funcionários. (Fonte: Arial / T</w:t>
      </w:r>
      <w:r>
        <w:rPr>
          <w:b/>
          <w:sz w:val="22"/>
          <w:u w:val="thick"/>
        </w:rPr>
        <w:t>amanho 12</w:t>
      </w:r>
      <w:r>
        <w:rPr>
          <w:b/>
          <w:sz w:val="24"/>
          <w:u w:val="thick"/>
        </w:rPr>
        <w:t>)</w:t>
      </w:r>
    </w:p>
    <w:p>
      <w:pPr>
        <w:pStyle w:val="BodyText"/>
        <w:spacing w:line="251" w:lineRule="exact" w:before="1"/>
      </w:pPr>
      <w:r>
        <w:rPr/>
        <w:t>Cargo: (Ex.: Coordenador de Produto) (Fonte: Arial / Tamanho: 11)</w:t>
      </w:r>
    </w:p>
    <w:p>
      <w:pPr>
        <w:spacing w:line="251" w:lineRule="exact" w:before="0"/>
        <w:ind w:left="991" w:right="0" w:firstLine="0"/>
        <w:jc w:val="left"/>
        <w:rPr>
          <w:b/>
          <w:sz w:val="22"/>
        </w:rPr>
      </w:pPr>
      <w:r>
        <w:rPr>
          <w:b/>
          <w:sz w:val="22"/>
        </w:rPr>
        <w:t>Principais responsabilidades: (Fonte: Arial / Tamanho: 11)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spacing w:before="1"/>
        <w:ind w:left="991" w:right="0" w:firstLine="0"/>
        <w:jc w:val="left"/>
        <w:rPr>
          <w:rFonts w:ascii="Arial Narrow"/>
          <w:b/>
          <w:sz w:val="28"/>
        </w:rPr>
      </w:pPr>
      <w:r>
        <w:rPr>
          <w:rFonts w:ascii="Arial Narrow"/>
          <w:b/>
          <w:sz w:val="28"/>
          <w:u w:val="thick"/>
        </w:rPr>
        <w:t>Idiomas (Fonte: Arial Narrow / Tamanho 14)</w:t>
      </w:r>
    </w:p>
    <w:p>
      <w:pPr>
        <w:pStyle w:val="ListParagraph"/>
        <w:numPr>
          <w:ilvl w:val="0"/>
          <w:numId w:val="1"/>
        </w:numPr>
        <w:tabs>
          <w:tab w:pos="1416" w:val="left" w:leader="none"/>
          <w:tab w:pos="1417" w:val="left" w:leader="none"/>
        </w:tabs>
        <w:spacing w:line="240" w:lineRule="auto" w:before="2" w:after="0"/>
        <w:ind w:left="991" w:right="0" w:firstLine="0"/>
        <w:jc w:val="left"/>
        <w:rPr>
          <w:rFonts w:ascii="Symbol"/>
          <w:sz w:val="24"/>
        </w:rPr>
      </w:pPr>
      <w:r>
        <w:rPr>
          <w:sz w:val="22"/>
        </w:rPr>
        <w:t>(Fonte: Arial / Tamanho:</w:t>
      </w:r>
      <w:r>
        <w:rPr>
          <w:spacing w:val="-4"/>
          <w:sz w:val="22"/>
        </w:rPr>
        <w:t> </w:t>
      </w:r>
      <w:r>
        <w:rPr>
          <w:sz w:val="22"/>
        </w:rPr>
        <w:t>11)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thick"/>
        </w:rPr>
        <w:t>Cursos (Fonte Arial Narrow / Tamanho 14)</w:t>
      </w:r>
    </w:p>
    <w:p>
      <w:pPr>
        <w:pStyle w:val="ListParagraph"/>
        <w:numPr>
          <w:ilvl w:val="0"/>
          <w:numId w:val="1"/>
        </w:numPr>
        <w:tabs>
          <w:tab w:pos="1416" w:val="left" w:leader="none"/>
          <w:tab w:pos="1417" w:val="left" w:leader="none"/>
        </w:tabs>
        <w:spacing w:line="240" w:lineRule="auto" w:before="2" w:after="0"/>
        <w:ind w:left="991" w:right="0" w:firstLine="0"/>
        <w:jc w:val="left"/>
        <w:rPr>
          <w:rFonts w:ascii="Symbol"/>
          <w:sz w:val="24"/>
        </w:rPr>
      </w:pPr>
      <w:r>
        <w:rPr>
          <w:sz w:val="22"/>
        </w:rPr>
        <w:t>(Fonte: Arial / Tamanho:</w:t>
      </w:r>
      <w:r>
        <w:rPr>
          <w:spacing w:val="-4"/>
          <w:sz w:val="22"/>
        </w:rPr>
        <w:t> </w:t>
      </w:r>
      <w:r>
        <w:rPr>
          <w:sz w:val="22"/>
        </w:rPr>
        <w:t>11)</w:t>
      </w:r>
    </w:p>
    <w:p>
      <w:pPr>
        <w:pStyle w:val="Heading1"/>
        <w:spacing w:before="244"/>
        <w:rPr>
          <w:u w:val="none"/>
        </w:rPr>
      </w:pPr>
      <w:r>
        <w:rPr>
          <w:u w:val="thick"/>
        </w:rPr>
        <w:t>Pacote de Remuneração Atual (Fonte: Arial Narrow / Tamanho 14)</w:t>
      </w:r>
    </w:p>
    <w:p>
      <w:pPr>
        <w:pStyle w:val="BodyText"/>
        <w:spacing w:before="5" w:after="1"/>
        <w:ind w:left="0"/>
        <w:rPr>
          <w:rFonts w:ascii="Arial Narrow"/>
          <w:b/>
          <w:sz w:val="14"/>
        </w:rPr>
      </w:pPr>
    </w:p>
    <w:tbl>
      <w:tblPr>
        <w:tblCellSpacing w:w="4" w:type="dxa"/>
        <w:tblW w:w="0" w:type="auto"/>
        <w:jc w:val="left"/>
        <w:tblInd w:w="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7"/>
        <w:gridCol w:w="5672"/>
      </w:tblGrid>
      <w:tr>
        <w:trPr>
          <w:trHeight w:val="551" w:hRule="atLeast"/>
        </w:trPr>
        <w:tc>
          <w:tcPr>
            <w:tcW w:w="315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7"/>
              <w:ind w:left="107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C00000"/>
                <w:sz w:val="24"/>
              </w:rPr>
              <w:t>FORMA DE CONTRATAÇÃO</w:t>
            </w:r>
          </w:p>
        </w:tc>
        <w:tc>
          <w:tcPr>
            <w:tcW w:w="5672" w:type="dxa"/>
            <w:tcBorders>
              <w:top w:val="nil"/>
              <w:right w:val="nil"/>
            </w:tcBorders>
            <w:shd w:val="clear" w:color="auto" w:fill="C00000"/>
          </w:tcPr>
          <w:p>
            <w:pPr>
              <w:pStyle w:val="TableParagraph"/>
              <w:spacing w:before="151"/>
              <w:rPr>
                <w:sz w:val="22"/>
              </w:rPr>
            </w:pPr>
            <w:r>
              <w:rPr>
                <w:color w:val="FFFFFF"/>
                <w:sz w:val="22"/>
              </w:rPr>
              <w:t>CLT / PJ / estatutário (pro labore)</w:t>
            </w:r>
          </w:p>
        </w:tc>
      </w:tr>
      <w:tr>
        <w:trPr>
          <w:trHeight w:val="275" w:hRule="atLeast"/>
        </w:trPr>
        <w:tc>
          <w:tcPr>
            <w:tcW w:w="3157" w:type="dxa"/>
            <w:tcBorders>
              <w:left w:val="nil"/>
            </w:tcBorders>
            <w:shd w:val="clear" w:color="auto" w:fill="585858"/>
          </w:tcPr>
          <w:p>
            <w:pPr>
              <w:pStyle w:val="TableParagraph"/>
              <w:spacing w:before="26"/>
              <w:ind w:left="883"/>
              <w:rPr>
                <w:sz w:val="20"/>
              </w:rPr>
            </w:pPr>
            <w:r>
              <w:rPr>
                <w:color w:val="FFFFFF"/>
                <w:sz w:val="20"/>
              </w:rPr>
              <w:t>SALÁRIO FIXO</w:t>
            </w:r>
          </w:p>
        </w:tc>
        <w:tc>
          <w:tcPr>
            <w:tcW w:w="5672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51" w:lineRule="exact" w:before="14"/>
              <w:rPr>
                <w:sz w:val="22"/>
              </w:rPr>
            </w:pPr>
            <w:r>
              <w:rPr>
                <w:color w:val="FF0000"/>
                <w:sz w:val="22"/>
              </w:rPr>
              <w:t>R$ 9.000,00</w:t>
            </w:r>
          </w:p>
        </w:tc>
      </w:tr>
      <w:tr>
        <w:trPr>
          <w:trHeight w:val="275" w:hRule="atLeast"/>
        </w:trPr>
        <w:tc>
          <w:tcPr>
            <w:tcW w:w="3157" w:type="dxa"/>
            <w:tcBorders>
              <w:left w:val="nil"/>
            </w:tcBorders>
            <w:shd w:val="clear" w:color="auto" w:fill="585858"/>
          </w:tcPr>
          <w:p>
            <w:pPr>
              <w:pStyle w:val="TableParagraph"/>
              <w:spacing w:before="26"/>
              <w:ind w:left="119" w:right="11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BÔNUS</w:t>
            </w:r>
          </w:p>
        </w:tc>
        <w:tc>
          <w:tcPr>
            <w:tcW w:w="5672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51" w:lineRule="exact" w:before="14"/>
              <w:rPr>
                <w:sz w:val="22"/>
              </w:rPr>
            </w:pPr>
            <w:r>
              <w:rPr>
                <w:color w:val="FF0000"/>
                <w:sz w:val="22"/>
              </w:rPr>
              <w:t>valor "alvo" e recebido no ano anterior)</w:t>
            </w:r>
          </w:p>
        </w:tc>
      </w:tr>
      <w:tr>
        <w:trPr>
          <w:trHeight w:val="844" w:hRule="atLeast"/>
        </w:trPr>
        <w:tc>
          <w:tcPr>
            <w:tcW w:w="3157" w:type="dxa"/>
            <w:tcBorders>
              <w:left w:val="nil"/>
            </w:tcBorders>
            <w:shd w:val="clear" w:color="auto" w:fill="585858"/>
          </w:tcPr>
          <w:p>
            <w:pPr>
              <w:pStyle w:val="TableParagraph"/>
              <w:spacing w:before="79"/>
              <w:ind w:left="756" w:right="231" w:hanging="507"/>
              <w:rPr>
                <w:sz w:val="20"/>
              </w:rPr>
            </w:pPr>
            <w:r>
              <w:rPr>
                <w:color w:val="FFFFFF"/>
                <w:sz w:val="20"/>
              </w:rPr>
              <w:t>POSSUI ILP (INCENTIVO DE LONGO PRAZO)?</w:t>
            </w:r>
          </w:p>
          <w:p>
            <w:pPr>
              <w:pStyle w:val="TableParagraph"/>
              <w:ind w:left="233"/>
              <w:rPr>
                <w:sz w:val="20"/>
              </w:rPr>
            </w:pPr>
            <w:r>
              <w:rPr>
                <w:color w:val="FFFFFF"/>
                <w:sz w:val="20"/>
              </w:rPr>
              <w:t>EM CASO POSITIVO, QUAL?</w:t>
            </w:r>
          </w:p>
        </w:tc>
        <w:tc>
          <w:tcPr>
            <w:tcW w:w="5672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1"/>
              <w:ind w:left="0"/>
              <w:rPr>
                <w:rFonts w:ascii="Arial Narrow"/>
                <w:b/>
                <w:sz w:val="25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FF0000"/>
                <w:sz w:val="22"/>
              </w:rPr>
              <w:t>Stock options, RSUs, bônus de retenção</w:t>
            </w:r>
          </w:p>
        </w:tc>
      </w:tr>
      <w:tr>
        <w:trPr>
          <w:trHeight w:val="1128" w:hRule="atLeast"/>
        </w:trPr>
        <w:tc>
          <w:tcPr>
            <w:tcW w:w="3157" w:type="dxa"/>
            <w:tcBorders>
              <w:left w:val="nil"/>
              <w:bottom w:val="nil"/>
            </w:tcBorders>
            <w:shd w:val="clear" w:color="auto" w:fill="585858"/>
          </w:tcPr>
          <w:p>
            <w:pPr>
              <w:pStyle w:val="TableParagraph"/>
              <w:ind w:left="0"/>
              <w:rPr>
                <w:rFonts w:ascii="Arial Narrow"/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 Narrow"/>
                <w:b/>
                <w:sz w:val="17"/>
              </w:rPr>
            </w:pPr>
          </w:p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color w:val="FFFFFF"/>
                <w:sz w:val="20"/>
              </w:rPr>
              <w:t>BENEFÍCIOS (DETALHAR)</w:t>
            </w:r>
          </w:p>
        </w:tc>
        <w:tc>
          <w:tcPr>
            <w:tcW w:w="5672" w:type="dxa"/>
            <w:tcBorders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62"/>
              <w:ind w:right="412"/>
              <w:rPr>
                <w:sz w:val="22"/>
              </w:rPr>
            </w:pPr>
            <w:r>
              <w:rPr>
                <w:color w:val="FF0000"/>
                <w:sz w:val="22"/>
              </w:rPr>
              <w:t>Plano de Saúde, Assistência Odontológica, Carro da empresa, notebook, celular corporativo, Seguro de Vida, Vale Combustível, Vale Refeição, Vale Alimentação, etc.</w:t>
            </w:r>
          </w:p>
        </w:tc>
      </w:tr>
      <w:tr>
        <w:trPr>
          <w:trHeight w:val="842" w:hRule="atLeast"/>
        </w:trPr>
        <w:tc>
          <w:tcPr>
            <w:tcW w:w="3157" w:type="dxa"/>
            <w:tcBorders>
              <w:top w:val="nil"/>
              <w:left w:val="nil"/>
            </w:tcBorders>
            <w:shd w:val="clear" w:color="auto" w:fill="585858"/>
          </w:tcPr>
          <w:p>
            <w:pPr>
              <w:pStyle w:val="TableParagraph"/>
              <w:spacing w:before="77"/>
              <w:ind w:left="377"/>
              <w:rPr>
                <w:sz w:val="20"/>
              </w:rPr>
            </w:pPr>
            <w:r>
              <w:rPr>
                <w:color w:val="FFFFFF"/>
                <w:sz w:val="20"/>
              </w:rPr>
              <w:t>PREVIDÊNCIA PRIVADA?</w:t>
            </w:r>
          </w:p>
          <w:p>
            <w:pPr>
              <w:pStyle w:val="TableParagraph"/>
              <w:ind w:left="122" w:right="11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QUAL O PERCENTUAL SOBRE REMUNERAÇÃO FIXA?</w:t>
            </w:r>
          </w:p>
        </w:tc>
        <w:tc>
          <w:tcPr>
            <w:tcW w:w="5672" w:type="dxa"/>
            <w:tcBorders>
              <w:top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69"/>
              <w:ind w:right="4705"/>
              <w:rPr>
                <w:sz w:val="22"/>
              </w:rPr>
            </w:pPr>
            <w:r>
              <w:rPr>
                <w:color w:val="FF0000"/>
                <w:sz w:val="22"/>
              </w:rPr>
              <w:t>Sim/Não 5%, 1X1</w:t>
            </w:r>
          </w:p>
        </w:tc>
      </w:tr>
      <w:tr>
        <w:trPr>
          <w:trHeight w:val="844" w:hRule="atLeast"/>
        </w:trPr>
        <w:tc>
          <w:tcPr>
            <w:tcW w:w="3157" w:type="dxa"/>
            <w:tcBorders>
              <w:left w:val="nil"/>
              <w:bottom w:val="nil"/>
            </w:tcBorders>
            <w:shd w:val="clear" w:color="auto" w:fill="585858"/>
          </w:tcPr>
          <w:p>
            <w:pPr>
              <w:pStyle w:val="TableParagraph"/>
              <w:spacing w:before="10"/>
              <w:ind w:left="0"/>
              <w:rPr>
                <w:rFonts w:ascii="Arial Narrow"/>
                <w:b/>
                <w:sz w:val="26"/>
              </w:rPr>
            </w:pPr>
          </w:p>
          <w:p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FFFFFF"/>
                <w:sz w:val="20"/>
              </w:rPr>
              <w:t>PRETENSÃO SALARIAL</w:t>
            </w:r>
          </w:p>
        </w:tc>
        <w:tc>
          <w:tcPr>
            <w:tcW w:w="5672" w:type="dxa"/>
            <w:tcBorders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0"/>
              <w:ind w:left="0"/>
              <w:rPr>
                <w:rFonts w:ascii="Arial Narrow"/>
                <w:b/>
                <w:sz w:val="25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FF0000"/>
                <w:sz w:val="22"/>
              </w:rPr>
              <w:t>R$ 10.000,00</w:t>
            </w:r>
          </w:p>
        </w:tc>
      </w:tr>
    </w:tbl>
    <w:sectPr>
      <w:pgSz w:w="11910" w:h="16840"/>
      <w:pgMar w:header="0" w:footer="1094" w:top="760" w:bottom="1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31071">
          <wp:simplePos x="0" y="0"/>
          <wp:positionH relativeFrom="page">
            <wp:posOffset>0</wp:posOffset>
          </wp:positionH>
          <wp:positionV relativeFrom="page">
            <wp:posOffset>9861802</wp:posOffset>
          </wp:positionV>
          <wp:extent cx="7560564" cy="83058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91" w:hanging="426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2090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1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1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62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3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43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4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25" w:hanging="4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99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991"/>
      <w:outlineLvl w:val="1"/>
    </w:pPr>
    <w:rPr>
      <w:rFonts w:ascii="Arial Narrow" w:hAnsi="Arial Narrow" w:eastAsia="Arial Narrow" w:cs="Arial Narrow"/>
      <w:b/>
      <w:bCs/>
      <w:sz w:val="28"/>
      <w:szCs w:val="28"/>
      <w:u w:val="single" w:color="000000"/>
    </w:rPr>
  </w:style>
  <w:style w:styleId="Heading2" w:type="paragraph">
    <w:name w:val="Heading 2"/>
    <w:basedOn w:val="Normal"/>
    <w:uiPriority w:val="1"/>
    <w:qFormat/>
    <w:pPr>
      <w:ind w:left="991" w:right="895"/>
      <w:outlineLvl w:val="2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99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Argenton, Rafaella</dc:creator>
  <dcterms:created xsi:type="dcterms:W3CDTF">2018-01-08T20:02:15Z</dcterms:created>
  <dcterms:modified xsi:type="dcterms:W3CDTF">2018-01-08T20:02:15Z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2018-01-08T00:00:00Z</vt:filetime>
  </property>
</Properties>
</file>